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BC" w:rsidRPr="000026FA" w:rsidRDefault="006702BC" w:rsidP="006702BC">
      <w:pPr>
        <w:pStyle w:val="Domylnyteks"/>
        <w:spacing w:line="360" w:lineRule="auto"/>
        <w:jc w:val="both"/>
        <w:rPr>
          <w:color w:val="000000" w:themeColor="text1"/>
          <w:sz w:val="28"/>
        </w:rPr>
      </w:pPr>
    </w:p>
    <w:p w:rsidR="006702BC" w:rsidRPr="000026FA" w:rsidRDefault="006702BC" w:rsidP="006702BC">
      <w:pPr>
        <w:pStyle w:val="Standard"/>
        <w:jc w:val="both"/>
        <w:rPr>
          <w:color w:val="000000" w:themeColor="text1"/>
        </w:rPr>
      </w:pPr>
    </w:p>
    <w:p w:rsidR="006702BC" w:rsidRPr="000026FA" w:rsidRDefault="006702BC" w:rsidP="006702BC">
      <w:pPr>
        <w:pStyle w:val="Standard"/>
        <w:jc w:val="both"/>
        <w:rPr>
          <w:color w:val="000000" w:themeColor="text1"/>
        </w:rPr>
      </w:pPr>
    </w:p>
    <w:p w:rsidR="006702BC" w:rsidRPr="000026FA" w:rsidRDefault="006702BC" w:rsidP="006702BC">
      <w:pPr>
        <w:pStyle w:val="Standard"/>
        <w:rPr>
          <w:color w:val="000000" w:themeColor="text1"/>
        </w:rPr>
      </w:pPr>
    </w:p>
    <w:p w:rsidR="006702BC" w:rsidRPr="000026FA" w:rsidRDefault="006702BC" w:rsidP="006702BC">
      <w:pPr>
        <w:pStyle w:val="Standard"/>
        <w:rPr>
          <w:color w:val="000000" w:themeColor="text1"/>
        </w:rPr>
      </w:pPr>
    </w:p>
    <w:p w:rsidR="006702BC" w:rsidRDefault="006702BC" w:rsidP="006702BC">
      <w:pPr>
        <w:pStyle w:val="Standard"/>
        <w:rPr>
          <w:color w:val="000000" w:themeColor="text1"/>
        </w:rPr>
      </w:pPr>
    </w:p>
    <w:p w:rsidR="006702BC" w:rsidRPr="000026FA" w:rsidRDefault="006702BC" w:rsidP="006702BC">
      <w:pPr>
        <w:pStyle w:val="Standard"/>
        <w:rPr>
          <w:color w:val="000000" w:themeColor="text1"/>
        </w:rPr>
      </w:pPr>
    </w:p>
    <w:p w:rsidR="006702BC" w:rsidRPr="00A0022F" w:rsidRDefault="006702BC" w:rsidP="006702BC">
      <w:pPr>
        <w:pStyle w:val="Standard"/>
        <w:rPr>
          <w:rFonts w:ascii="Nimbus Roman No9 L" w:hAnsi="Nimbus Roman No9 L" w:hint="eastAsia"/>
          <w:color w:val="FF0000"/>
        </w:rPr>
      </w:pPr>
    </w:p>
    <w:p w:rsidR="006702BC" w:rsidRPr="000026FA" w:rsidRDefault="006702BC" w:rsidP="006702BC">
      <w:pPr>
        <w:pStyle w:val="Standard"/>
        <w:tabs>
          <w:tab w:val="left" w:pos="0"/>
          <w:tab w:val="left" w:pos="360"/>
        </w:tabs>
        <w:spacing w:after="120" w:line="100" w:lineRule="atLeast"/>
        <w:jc w:val="both"/>
        <w:rPr>
          <w:color w:val="000000" w:themeColor="text1"/>
        </w:rPr>
      </w:pPr>
      <w:r w:rsidRPr="000026FA">
        <w:rPr>
          <w:rFonts w:eastAsia="Arial" w:cs="Arial"/>
          <w:color w:val="000000" w:themeColor="text1"/>
        </w:rPr>
        <w:t xml:space="preserve"> </w:t>
      </w:r>
      <w:r>
        <w:rPr>
          <w:rFonts w:eastAsia="Arial" w:cs="Arial"/>
          <w:color w:val="000000" w:themeColor="text1"/>
        </w:rPr>
        <w:t>Nasz znak: ZOZ.V-076</w:t>
      </w:r>
      <w:r w:rsidRPr="000026FA">
        <w:rPr>
          <w:rFonts w:eastAsia="Arial" w:cs="Arial"/>
          <w:color w:val="000000" w:themeColor="text1"/>
        </w:rPr>
        <w:t>/DRG/</w:t>
      </w:r>
      <w:r>
        <w:rPr>
          <w:rFonts w:eastAsia="Arial" w:cs="Arial"/>
          <w:color w:val="000000" w:themeColor="text1"/>
        </w:rPr>
        <w:t>32</w:t>
      </w:r>
      <w:r w:rsidRPr="000026FA">
        <w:rPr>
          <w:rFonts w:eastAsia="Arial" w:cs="Arial"/>
          <w:color w:val="000000" w:themeColor="text1"/>
        </w:rPr>
        <w:t>/202</w:t>
      </w:r>
      <w:r>
        <w:rPr>
          <w:rFonts w:eastAsia="Arial" w:cs="Arial"/>
          <w:color w:val="000000" w:themeColor="text1"/>
        </w:rPr>
        <w:t>5</w:t>
      </w:r>
      <w:r w:rsidRPr="000026FA">
        <w:rPr>
          <w:rFonts w:eastAsia="Arial" w:cs="Arial"/>
          <w:color w:val="000000" w:themeColor="text1"/>
        </w:rPr>
        <w:t xml:space="preserve">                 </w:t>
      </w:r>
      <w:r>
        <w:rPr>
          <w:rFonts w:eastAsia="Arial" w:cs="Arial"/>
          <w:color w:val="000000" w:themeColor="text1"/>
        </w:rPr>
        <w:t xml:space="preserve">   Sucha Beskidzka, dnia:</w:t>
      </w:r>
      <w:r w:rsidRPr="000026FA">
        <w:rPr>
          <w:rFonts w:eastAsia="Arial" w:cs="Arial"/>
          <w:color w:val="000000" w:themeColor="text1"/>
        </w:rPr>
        <w:t xml:space="preserve"> </w:t>
      </w:r>
      <w:r>
        <w:rPr>
          <w:rFonts w:eastAsia="Arial" w:cs="Arial"/>
          <w:color w:val="000000" w:themeColor="text1"/>
        </w:rPr>
        <w:t xml:space="preserve">23 </w:t>
      </w:r>
      <w:r w:rsidRPr="000026FA">
        <w:rPr>
          <w:rFonts w:eastAsia="Arial" w:cs="Arial"/>
          <w:color w:val="000000" w:themeColor="text1"/>
        </w:rPr>
        <w:t>września 20</w:t>
      </w:r>
      <w:r>
        <w:rPr>
          <w:rFonts w:eastAsia="Arial" w:cs="Arial"/>
          <w:color w:val="000000" w:themeColor="text1"/>
        </w:rPr>
        <w:t>25</w:t>
      </w:r>
      <w:r w:rsidRPr="000026FA">
        <w:rPr>
          <w:rFonts w:eastAsia="Arial" w:cs="Arial"/>
          <w:color w:val="000000" w:themeColor="text1"/>
        </w:rPr>
        <w:t xml:space="preserve"> r.</w:t>
      </w:r>
    </w:p>
    <w:p w:rsidR="006702BC" w:rsidRPr="000026FA" w:rsidRDefault="006702BC" w:rsidP="006702BC">
      <w:pPr>
        <w:pStyle w:val="Domylnyteks"/>
        <w:spacing w:line="360" w:lineRule="auto"/>
        <w:jc w:val="both"/>
        <w:rPr>
          <w:color w:val="000000" w:themeColor="text1"/>
        </w:rPr>
      </w:pPr>
    </w:p>
    <w:p w:rsidR="006702BC" w:rsidRPr="000026FA" w:rsidRDefault="006702BC" w:rsidP="006702BC">
      <w:pPr>
        <w:pStyle w:val="Domylnyteks"/>
        <w:jc w:val="both"/>
        <w:rPr>
          <w:color w:val="000000" w:themeColor="text1"/>
        </w:rPr>
      </w:pPr>
    </w:p>
    <w:p w:rsidR="006702BC" w:rsidRPr="000026FA" w:rsidRDefault="006702BC" w:rsidP="006702BC">
      <w:pPr>
        <w:pStyle w:val="Domylnyteks"/>
        <w:jc w:val="both"/>
        <w:rPr>
          <w:color w:val="000000" w:themeColor="text1"/>
        </w:rPr>
      </w:pPr>
    </w:p>
    <w:p w:rsidR="006702BC" w:rsidRPr="000026FA" w:rsidRDefault="006702BC" w:rsidP="006702BC">
      <w:pPr>
        <w:pStyle w:val="Standard"/>
        <w:jc w:val="both"/>
        <w:rPr>
          <w:rFonts w:eastAsia="Arial" w:cs="Times New Roman"/>
          <w:color w:val="000000" w:themeColor="text1"/>
          <w:sz w:val="28"/>
          <w:szCs w:val="28"/>
          <w:lang w:eastAsia="ar-SA" w:bidi="ar-SA"/>
        </w:rPr>
      </w:pPr>
    </w:p>
    <w:p w:rsidR="006702BC" w:rsidRPr="000026FA" w:rsidRDefault="006702BC" w:rsidP="006702BC">
      <w:pPr>
        <w:pStyle w:val="Standard"/>
        <w:jc w:val="center"/>
        <w:rPr>
          <w:color w:val="000000" w:themeColor="text1"/>
          <w:sz w:val="28"/>
          <w:szCs w:val="28"/>
        </w:rPr>
      </w:pPr>
      <w:r w:rsidRPr="000026FA">
        <w:rPr>
          <w:b/>
          <w:bCs/>
          <w:color w:val="000000" w:themeColor="text1"/>
          <w:sz w:val="28"/>
          <w:szCs w:val="28"/>
        </w:rPr>
        <w:t>Ogłoszenie wyniku  licytacji</w:t>
      </w:r>
    </w:p>
    <w:p w:rsidR="006702BC" w:rsidRDefault="006702BC" w:rsidP="006702BC">
      <w:pPr>
        <w:pStyle w:val="Domylnyteks"/>
        <w:jc w:val="center"/>
        <w:rPr>
          <w:rFonts w:cs="Arial"/>
          <w:b/>
          <w:color w:val="000000" w:themeColor="text1"/>
        </w:rPr>
      </w:pPr>
      <w:r w:rsidRPr="000026FA">
        <w:rPr>
          <w:b/>
          <w:color w:val="000000" w:themeColor="text1"/>
        </w:rPr>
        <w:t xml:space="preserve">na </w:t>
      </w:r>
      <w:r w:rsidRPr="000026FA">
        <w:rPr>
          <w:rFonts w:cs="Arial"/>
          <w:b/>
          <w:color w:val="000000" w:themeColor="text1"/>
        </w:rPr>
        <w:t xml:space="preserve">najem </w:t>
      </w:r>
      <w:r>
        <w:rPr>
          <w:rFonts w:cs="Arial"/>
          <w:b/>
          <w:color w:val="000000" w:themeColor="text1"/>
        </w:rPr>
        <w:t>lokalu</w:t>
      </w:r>
      <w:r w:rsidRPr="000026FA">
        <w:rPr>
          <w:rFonts w:cs="Arial"/>
          <w:b/>
          <w:color w:val="000000" w:themeColor="text1"/>
        </w:rPr>
        <w:t xml:space="preserve"> z przeznaczeniem na specjalistyczny </w:t>
      </w:r>
    </w:p>
    <w:p w:rsidR="006702BC" w:rsidRPr="00805D3E" w:rsidRDefault="006702BC" w:rsidP="006702BC">
      <w:pPr>
        <w:pStyle w:val="Domylnyteks"/>
        <w:jc w:val="center"/>
        <w:rPr>
          <w:rFonts w:cs="Arial"/>
          <w:b/>
          <w:color w:val="000000" w:themeColor="text1"/>
        </w:rPr>
      </w:pPr>
      <w:r w:rsidRPr="000026FA">
        <w:rPr>
          <w:rFonts w:cs="Arial"/>
          <w:b/>
          <w:color w:val="000000" w:themeColor="text1"/>
        </w:rPr>
        <w:t>sklep ortopedyczno –medyczny.</w:t>
      </w:r>
    </w:p>
    <w:p w:rsidR="006702BC" w:rsidRPr="000026FA" w:rsidRDefault="006702BC" w:rsidP="006702BC">
      <w:pPr>
        <w:pStyle w:val="Standard"/>
        <w:jc w:val="both"/>
        <w:rPr>
          <w:color w:val="000000" w:themeColor="text1"/>
        </w:rPr>
      </w:pPr>
    </w:p>
    <w:p w:rsidR="006702BC" w:rsidRDefault="006702BC" w:rsidP="006702BC">
      <w:pPr>
        <w:pStyle w:val="Standard"/>
        <w:jc w:val="both"/>
        <w:rPr>
          <w:color w:val="000000" w:themeColor="text1"/>
        </w:rPr>
      </w:pPr>
    </w:p>
    <w:p w:rsidR="006702BC" w:rsidRPr="000026FA" w:rsidRDefault="006702BC" w:rsidP="006702BC">
      <w:pPr>
        <w:pStyle w:val="Standard"/>
        <w:jc w:val="both"/>
        <w:rPr>
          <w:color w:val="000000" w:themeColor="text1"/>
        </w:rPr>
      </w:pPr>
    </w:p>
    <w:p w:rsidR="006702BC" w:rsidRPr="000026FA" w:rsidRDefault="006702BC" w:rsidP="006702BC">
      <w:pPr>
        <w:pStyle w:val="Standard"/>
        <w:spacing w:line="360" w:lineRule="auto"/>
        <w:jc w:val="both"/>
        <w:rPr>
          <w:color w:val="000000" w:themeColor="text1"/>
        </w:rPr>
      </w:pPr>
      <w:r w:rsidRPr="000026FA">
        <w:rPr>
          <w:color w:val="000000" w:themeColor="text1"/>
        </w:rPr>
        <w:tab/>
        <w:t xml:space="preserve">W dniu </w:t>
      </w:r>
      <w:r>
        <w:rPr>
          <w:color w:val="000000" w:themeColor="text1"/>
        </w:rPr>
        <w:t>23</w:t>
      </w:r>
      <w:r w:rsidRPr="000026FA">
        <w:rPr>
          <w:color w:val="000000" w:themeColor="text1"/>
        </w:rPr>
        <w:t>.09.20</w:t>
      </w:r>
      <w:r>
        <w:rPr>
          <w:color w:val="000000" w:themeColor="text1"/>
        </w:rPr>
        <w:t>25</w:t>
      </w:r>
      <w:r w:rsidRPr="000026FA">
        <w:rPr>
          <w:color w:val="000000" w:themeColor="text1"/>
        </w:rPr>
        <w:t xml:space="preserve"> r</w:t>
      </w:r>
      <w:r>
        <w:rPr>
          <w:color w:val="000000" w:themeColor="text1"/>
        </w:rPr>
        <w:t xml:space="preserve">. </w:t>
      </w:r>
      <w:r w:rsidRPr="000026FA">
        <w:rPr>
          <w:color w:val="000000" w:themeColor="text1"/>
        </w:rPr>
        <w:t>odbyła się</w:t>
      </w:r>
      <w:r>
        <w:rPr>
          <w:color w:val="000000" w:themeColor="text1"/>
        </w:rPr>
        <w:t xml:space="preserve"> licytacja w przedmiocie najmu </w:t>
      </w:r>
      <w:r w:rsidRPr="000026FA">
        <w:rPr>
          <w:rFonts w:cs="Arial"/>
          <w:color w:val="000000" w:themeColor="text1"/>
        </w:rPr>
        <w:t xml:space="preserve">lokalu o powierzchni </w:t>
      </w:r>
      <w:r w:rsidRPr="000026FA">
        <w:rPr>
          <w:rFonts w:cs="Arial"/>
          <w:color w:val="000000" w:themeColor="text1"/>
        </w:rPr>
        <w:br/>
        <w:t>36,20 m</w:t>
      </w:r>
      <w:r w:rsidRPr="000026FA">
        <w:rPr>
          <w:rFonts w:cs="Arial"/>
          <w:color w:val="000000" w:themeColor="text1"/>
          <w:vertAlign w:val="superscript"/>
        </w:rPr>
        <w:t>2</w:t>
      </w:r>
      <w:r w:rsidRPr="000026FA">
        <w:rPr>
          <w:rFonts w:cs="Arial"/>
          <w:color w:val="000000" w:themeColor="text1"/>
        </w:rPr>
        <w:t xml:space="preserve">, znajdującego się w ciągu handlowym na parterze bloku B Szpitala </w:t>
      </w:r>
      <w:r>
        <w:rPr>
          <w:rFonts w:cs="Arial"/>
          <w:color w:val="000000" w:themeColor="text1"/>
        </w:rPr>
        <w:t>Rejonowego           w Suchej Beskidzkiej</w:t>
      </w:r>
      <w:r w:rsidRPr="000026FA">
        <w:rPr>
          <w:rFonts w:cs="Arial"/>
          <w:color w:val="000000" w:themeColor="text1"/>
        </w:rPr>
        <w:t xml:space="preserve"> z przeznaczeniem na specjalistyczny sklep ortopedyczno –medyczny.</w:t>
      </w:r>
    </w:p>
    <w:p w:rsidR="006702BC" w:rsidRPr="000026FA" w:rsidRDefault="006702BC" w:rsidP="006702BC">
      <w:pPr>
        <w:pStyle w:val="Standard"/>
        <w:spacing w:line="360" w:lineRule="auto"/>
        <w:jc w:val="both"/>
        <w:rPr>
          <w:color w:val="000000" w:themeColor="text1"/>
        </w:rPr>
      </w:pPr>
    </w:p>
    <w:p w:rsidR="006702BC" w:rsidRPr="000026FA" w:rsidRDefault="006702BC" w:rsidP="006702BC">
      <w:pPr>
        <w:pStyle w:val="Standard"/>
        <w:jc w:val="both"/>
        <w:rPr>
          <w:color w:val="000000" w:themeColor="text1"/>
        </w:rPr>
      </w:pPr>
      <w:r w:rsidRPr="00DE6EDF">
        <w:rPr>
          <w:color w:val="000000" w:themeColor="text1"/>
        </w:rPr>
        <w:t>W</w:t>
      </w:r>
      <w:r>
        <w:rPr>
          <w:color w:val="000000" w:themeColor="text1"/>
        </w:rPr>
        <w:t>obec braku ofert spełniających warunki formalne licytacja w dniu 23 września nie została przeprowadzona.</w:t>
      </w:r>
    </w:p>
    <w:p w:rsidR="00E607F7" w:rsidRDefault="00E607F7">
      <w:bookmarkStart w:id="0" w:name="_GoBack"/>
      <w:bookmarkEnd w:id="0"/>
    </w:p>
    <w:sectPr w:rsidR="00E60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MS Gothic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BC"/>
    <w:rsid w:val="006702BC"/>
    <w:rsid w:val="00E6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88660-3C7B-4DF2-976A-9D766B9F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kern w:val="3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702BC"/>
    <w:pPr>
      <w:widowControl w:val="0"/>
      <w:suppressAutoHyphens/>
      <w:autoSpaceDN w:val="0"/>
      <w:spacing w:after="0" w:line="240" w:lineRule="auto"/>
      <w:textAlignment w:val="baseline"/>
    </w:pPr>
    <w:rPr>
      <w:rFonts w:eastAsia="SimSun"/>
      <w:lang w:eastAsia="zh-CN" w:bidi="hi-IN"/>
    </w:rPr>
  </w:style>
  <w:style w:type="paragraph" w:customStyle="1" w:styleId="Domylnyteks">
    <w:name w:val="Domyślny teks"/>
    <w:rsid w:val="006702BC"/>
    <w:pPr>
      <w:suppressAutoHyphens/>
      <w:autoSpaceDE w:val="0"/>
      <w:autoSpaceDN w:val="0"/>
      <w:spacing w:after="0" w:line="240" w:lineRule="auto"/>
      <w:textAlignment w:val="baseline"/>
    </w:pPr>
    <w:rPr>
      <w:rFonts w:eastAsia="Arial" w:cs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2025-09-23T11:35:00Z</dcterms:created>
  <dcterms:modified xsi:type="dcterms:W3CDTF">2025-09-23T11:36:00Z</dcterms:modified>
</cp:coreProperties>
</file>