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3" w:rsidRPr="00A16A9C" w:rsidRDefault="00B93EA3" w:rsidP="00C53296">
      <w:pPr>
        <w:pStyle w:val="Bezodstpw"/>
        <w:jc w:val="right"/>
      </w:pPr>
      <w:r w:rsidRPr="00A16A9C">
        <w:t xml:space="preserve">Załącznik nr 3  </w:t>
      </w: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Umowa        /1</w:t>
      </w:r>
      <w:r w:rsidR="00ED3D65">
        <w:rPr>
          <w:rFonts w:ascii="Cambria" w:hAnsi="Cambria" w:cs="Arial"/>
          <w:b/>
          <w:sz w:val="24"/>
          <w:szCs w:val="24"/>
        </w:rPr>
        <w:t>9</w:t>
      </w:r>
      <w:r w:rsidRPr="00A16A9C">
        <w:rPr>
          <w:rFonts w:ascii="Cambria" w:hAnsi="Cambria" w:cs="Arial"/>
          <w:sz w:val="24"/>
          <w:szCs w:val="24"/>
        </w:rPr>
        <w:t xml:space="preserve"> (projekt)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zawarta w dniu ________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pomiędzy: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 xml:space="preserve">Zespołem Opieki Zdrowotnej w Suchej Beskidzkiej, ul. Szpitalna 22, 34-200 Sucha Beskidzka,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Regon: 000304415, NIP: 552-12-74-352, KRS: 0000079161</w:t>
      </w:r>
    </w:p>
    <w:p w:rsidR="00B93EA3" w:rsidRPr="00A16A9C" w:rsidRDefault="00B93EA3" w:rsidP="00621991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zwanym dalej w treści umowy "ZAMAWIAJĄCYM ", w imieniu którego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 </w:t>
      </w:r>
      <w:r w:rsidR="006262E7">
        <w:rPr>
          <w:rFonts w:ascii="Cambria" w:hAnsi="Cambria" w:cs="Arial"/>
          <w:sz w:val="24"/>
          <w:szCs w:val="24"/>
        </w:rPr>
        <w:t xml:space="preserve">               Lek. Marek Haber -</w:t>
      </w:r>
      <w:r w:rsidRPr="00A16A9C">
        <w:rPr>
          <w:rFonts w:ascii="Cambria" w:hAnsi="Cambria" w:cs="Arial"/>
          <w:sz w:val="24"/>
          <w:szCs w:val="24"/>
        </w:rPr>
        <w:t xml:space="preserve"> Dyrektor Zespołu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a </w:t>
      </w:r>
      <w:r w:rsidRPr="00A16A9C">
        <w:rPr>
          <w:rFonts w:ascii="Cambria" w:hAnsi="Cambria" w:cs="Arial"/>
          <w:b/>
          <w:sz w:val="24"/>
          <w:szCs w:val="24"/>
        </w:rPr>
        <w:t>Firmą ________________________________________________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z siedzibą 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KRS:, Regon:, NIP:,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zwaną dalej w treści umowy „Dostawcą” w imieniu, której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ab/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ind w:firstLine="708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W wyniku wyboru oferty Dostawcy złożonej w toku postępowania o udzielenie zamówienia publicznego w trybie przetargu nieograniczonego na </w:t>
      </w:r>
      <w:r w:rsidR="00784A2E"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4A756A">
        <w:rPr>
          <w:rFonts w:ascii="Cambria" w:hAnsi="Cambria"/>
          <w:b/>
          <w:sz w:val="24"/>
          <w:szCs w:val="24"/>
        </w:rPr>
        <w:t>I</w:t>
      </w:r>
      <w:r w:rsidR="00784A2E" w:rsidRPr="00A16A9C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A16A9C">
        <w:rPr>
          <w:rFonts w:ascii="Cambria" w:hAnsi="Cambria" w:cs="Arial"/>
          <w:color w:val="auto"/>
          <w:sz w:val="24"/>
          <w:szCs w:val="24"/>
        </w:rPr>
        <w:t>(znak:</w:t>
      </w:r>
      <w:r w:rsidRPr="00A16A9C">
        <w:rPr>
          <w:rFonts w:ascii="Cambria" w:hAnsi="Cambria" w:cs="Arial"/>
          <w:sz w:val="24"/>
          <w:szCs w:val="24"/>
        </w:rPr>
        <w:t xml:space="preserve"> ZOZ.V.010/DZP/</w:t>
      </w:r>
      <w:r w:rsidR="005717DC">
        <w:rPr>
          <w:rFonts w:ascii="Cambria" w:hAnsi="Cambria" w:cs="Arial"/>
          <w:sz w:val="24"/>
          <w:szCs w:val="24"/>
        </w:rPr>
        <w:t>97</w:t>
      </w:r>
      <w:r w:rsidRPr="00A16A9C">
        <w:rPr>
          <w:rFonts w:ascii="Cambria" w:hAnsi="Cambria" w:cs="Arial"/>
          <w:sz w:val="24"/>
          <w:szCs w:val="24"/>
        </w:rPr>
        <w:t>/1</w:t>
      </w:r>
      <w:r w:rsidR="00ED3D65">
        <w:rPr>
          <w:rFonts w:ascii="Cambria" w:hAnsi="Cambria" w:cs="Arial"/>
          <w:sz w:val="24"/>
          <w:szCs w:val="24"/>
        </w:rPr>
        <w:t>9</w:t>
      </w:r>
      <w:r w:rsidRPr="00A16A9C">
        <w:rPr>
          <w:rFonts w:ascii="Cambria" w:hAnsi="Cambria" w:cs="Arial"/>
          <w:color w:val="auto"/>
          <w:sz w:val="24"/>
          <w:szCs w:val="24"/>
        </w:rPr>
        <w:t>) prowadzonego</w:t>
      </w:r>
      <w:r w:rsidRPr="00A16A9C">
        <w:rPr>
          <w:rFonts w:ascii="Cambria" w:hAnsi="Cambria" w:cs="Arial"/>
          <w:sz w:val="24"/>
          <w:szCs w:val="24"/>
        </w:rPr>
        <w:t xml:space="preserve"> przez zamawiającego, została zawarta umowa o następującej treści:</w:t>
      </w: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§ 1</w:t>
      </w:r>
    </w:p>
    <w:p w:rsidR="00B93EA3" w:rsidRPr="00A16A9C" w:rsidRDefault="00B93EA3" w:rsidP="00231F27">
      <w:pPr>
        <w:pStyle w:val="Nagwek1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PRZEDMIOT UMOWY</w:t>
      </w:r>
    </w:p>
    <w:p w:rsidR="00B93EA3" w:rsidRPr="00A16A9C" w:rsidRDefault="00B93EA3" w:rsidP="00231F27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4"/>
          <w:szCs w:val="24"/>
        </w:rPr>
      </w:pPr>
      <w:r w:rsidRPr="00A16A9C">
        <w:rPr>
          <w:rFonts w:ascii="Cambria" w:hAnsi="Cambria" w:cs="Arial"/>
          <w:b w:val="0"/>
          <w:sz w:val="24"/>
          <w:szCs w:val="24"/>
        </w:rPr>
        <w:t>Na podstawie złożonej oferty przetargowej Dostawca zobowiązuje się do sprzedaży leków</w:t>
      </w:r>
      <w:r w:rsidR="00784A2E">
        <w:rPr>
          <w:rFonts w:ascii="Cambria" w:hAnsi="Cambria" w:cs="Arial"/>
          <w:b w:val="0"/>
          <w:sz w:val="24"/>
          <w:szCs w:val="24"/>
        </w:rPr>
        <w:t xml:space="preserve"> i innych produktów do Apteki Szpitalnej</w:t>
      </w:r>
      <w:r w:rsidRPr="00A16A9C">
        <w:rPr>
          <w:rFonts w:ascii="Cambria" w:hAnsi="Cambria" w:cs="Arial"/>
          <w:b w:val="0"/>
          <w:sz w:val="24"/>
          <w:szCs w:val="24"/>
        </w:rPr>
        <w:t>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Szczegółowy rodzaj</w:t>
      </w:r>
      <w:r>
        <w:rPr>
          <w:rFonts w:ascii="Cambria" w:hAnsi="Cambria" w:cs="Arial"/>
          <w:sz w:val="24"/>
        </w:rPr>
        <w:t xml:space="preserve"> </w:t>
      </w:r>
      <w:r w:rsidRPr="0084754B">
        <w:rPr>
          <w:rFonts w:ascii="Cambria" w:hAnsi="Cambria" w:cs="Arial"/>
          <w:sz w:val="24"/>
        </w:rPr>
        <w:t xml:space="preserve">- asortyment i ceny jednostkowe brutto </w:t>
      </w:r>
      <w:r w:rsidRPr="0084754B">
        <w:rPr>
          <w:rFonts w:ascii="Cambria" w:hAnsi="Cambria" w:cs="Arial"/>
          <w:sz w:val="24"/>
          <w:szCs w:val="24"/>
        </w:rPr>
        <w:t>z zastrzeżeniem postanowień niniejszej umowy poniżej</w:t>
      </w:r>
      <w:r>
        <w:rPr>
          <w:rFonts w:ascii="Cambria" w:hAnsi="Cambria" w:cs="Arial"/>
          <w:sz w:val="24"/>
          <w:szCs w:val="24"/>
        </w:rPr>
        <w:t>,</w:t>
      </w:r>
      <w:r w:rsidRPr="0084754B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B93EA3" w:rsidRPr="00787BA9" w:rsidRDefault="00B93EA3" w:rsidP="00231F27">
      <w:pPr>
        <w:jc w:val="both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2</w:t>
      </w:r>
    </w:p>
    <w:p w:rsidR="00B93EA3" w:rsidRPr="004D085F" w:rsidRDefault="00B93EA3" w:rsidP="00231F27">
      <w:pPr>
        <w:pStyle w:val="Nagwek1"/>
        <w:rPr>
          <w:rFonts w:ascii="Cambria" w:hAnsi="Cambria" w:cs="Arial"/>
          <w:b w:val="0"/>
          <w:sz w:val="24"/>
          <w:szCs w:val="24"/>
        </w:rPr>
      </w:pPr>
      <w:r w:rsidRPr="004D085F">
        <w:rPr>
          <w:rFonts w:ascii="Cambria" w:hAnsi="Cambria" w:cs="Arial"/>
          <w:sz w:val="24"/>
          <w:szCs w:val="24"/>
        </w:rPr>
        <w:t>WARTOŚĆ UMOWY</w:t>
      </w:r>
    </w:p>
    <w:p w:rsidR="00B93EA3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1. Strony uzgadniają wartość umowy 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netto: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brutto: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 W cenach jednostkowych zawierają się koszty związane z dostawą leków </w:t>
      </w:r>
      <w:proofErr w:type="spellStart"/>
      <w:r w:rsidRPr="0084754B">
        <w:rPr>
          <w:rFonts w:ascii="Cambria" w:hAnsi="Cambria" w:cs="Arial"/>
          <w:sz w:val="24"/>
        </w:rPr>
        <w:t>loco</w:t>
      </w:r>
      <w:proofErr w:type="spellEnd"/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B93EA3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 xml:space="preserve">3. </w:t>
      </w:r>
      <w:r w:rsidRPr="0084754B">
        <w:rPr>
          <w:rFonts w:ascii="Cambria" w:hAnsi="Cambria" w:cs="Arial"/>
          <w:sz w:val="24"/>
        </w:rPr>
        <w:t>Strony ustalają, że ceny jednostkowe w załączniku nr 1 do umowy, obowiązują przez</w:t>
      </w:r>
    </w:p>
    <w:p w:rsidR="00B93EA3" w:rsidRPr="0084754B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</w:t>
      </w:r>
      <w:r w:rsidRPr="0084754B">
        <w:rPr>
          <w:rFonts w:ascii="Cambria" w:hAnsi="Cambria" w:cs="Arial"/>
          <w:sz w:val="24"/>
        </w:rPr>
        <w:t xml:space="preserve"> </w:t>
      </w:r>
      <w:r w:rsidRPr="007E1CA7">
        <w:rPr>
          <w:rFonts w:ascii="Cambria" w:hAnsi="Cambria" w:cs="Arial"/>
          <w:sz w:val="24"/>
        </w:rPr>
        <w:t>okres trwania umowy.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Zamawiający dopuszcza możliwość </w:t>
      </w:r>
      <w:r>
        <w:rPr>
          <w:rFonts w:ascii="Cambria" w:hAnsi="Cambria" w:cs="Arial"/>
          <w:sz w:val="24"/>
        </w:rPr>
        <w:t>zmiany</w:t>
      </w:r>
      <w:r w:rsidRPr="0084754B">
        <w:rPr>
          <w:rFonts w:ascii="Cambria" w:hAnsi="Cambria" w:cs="Arial"/>
          <w:sz w:val="24"/>
        </w:rPr>
        <w:t xml:space="preserve"> przez Dostawcę cen jednostkowych w przypadkach:</w:t>
      </w:r>
    </w:p>
    <w:p w:rsidR="00B93EA3" w:rsidRPr="0084754B" w:rsidRDefault="00B93EA3" w:rsidP="00231F27">
      <w:pPr>
        <w:numPr>
          <w:ilvl w:val="0"/>
          <w:numId w:val="9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Zmiany stawki podatku VAT – związa</w:t>
      </w:r>
      <w:r>
        <w:rPr>
          <w:rFonts w:ascii="Cambria" w:hAnsi="Cambria" w:cs="Arial"/>
          <w:sz w:val="24"/>
        </w:rPr>
        <w:t xml:space="preserve">nej z przedmiotem umowy – w tym </w:t>
      </w:r>
      <w:r w:rsidRPr="0084754B">
        <w:rPr>
          <w:rFonts w:ascii="Cambria" w:hAnsi="Cambria" w:cs="Arial"/>
          <w:sz w:val="24"/>
        </w:rPr>
        <w:t>przypadku zmianie ulegnie kwota podatku VAT i cena brutto, cena netto pozostanie niezmienna,</w:t>
      </w:r>
    </w:p>
    <w:p w:rsidR="00B93EA3" w:rsidRPr="00787BA9" w:rsidRDefault="00B93EA3" w:rsidP="00787BA9">
      <w:pPr>
        <w:pStyle w:val="Justysia"/>
        <w:numPr>
          <w:ilvl w:val="0"/>
          <w:numId w:val="9"/>
        </w:numPr>
        <w:tabs>
          <w:tab w:val="left" w:pos="-1980"/>
        </w:tabs>
        <w:spacing w:line="240" w:lineRule="auto"/>
        <w:rPr>
          <w:rFonts w:ascii="Cambria" w:hAnsi="Cambria"/>
          <w:szCs w:val="24"/>
        </w:rPr>
      </w:pPr>
      <w:r w:rsidRPr="00787BA9">
        <w:rPr>
          <w:rFonts w:ascii="Cambria" w:hAnsi="Cambria"/>
          <w:szCs w:val="24"/>
        </w:rPr>
        <w:t>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zmiany stawki podatku VAT w ramach niniejszej umowy zmiana stawki następuje z dniem wejścia w życie aktu prawnego zmieniającego stawkę.</w:t>
      </w:r>
    </w:p>
    <w:p w:rsidR="00B93EA3" w:rsidRDefault="00B93EA3" w:rsidP="00E45A55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W przypadku zmiany cen urzędowych w ramach niniejszej umowy zmiana cen powodująca obniżenie ceny następuje z dniem wejścia w życie aktu prawnego zmieniającego cenę, natomiast w przypadku wzrostu ceny, zmiana wymaga akceptacji Zamawiającego. </w:t>
      </w:r>
      <w:r w:rsidRPr="00CB07C2">
        <w:rPr>
          <w:rFonts w:ascii="Cambria" w:hAnsi="Cambria" w:cs="Arial"/>
          <w:b/>
          <w:sz w:val="24"/>
        </w:rPr>
        <w:t xml:space="preserve">Zmiana cen w przypadku obniżenia cen urzędowych nie ma zastosowania, jeśli w ramach Umowy towar oferowany jest po cenie niższej. </w:t>
      </w:r>
    </w:p>
    <w:p w:rsidR="00B93EA3" w:rsidRPr="0084754B" w:rsidRDefault="00B93EA3" w:rsidP="00E45A55">
      <w:pPr>
        <w:ind w:left="360"/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3</w:t>
      </w:r>
    </w:p>
    <w:p w:rsidR="00B93EA3" w:rsidRPr="008D01EC" w:rsidRDefault="00B93EA3" w:rsidP="00231F27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8D01EC">
        <w:rPr>
          <w:rFonts w:ascii="Cambria" w:hAnsi="Cambria" w:cs="Arial"/>
          <w:b/>
          <w:sz w:val="24"/>
          <w:szCs w:val="24"/>
        </w:rPr>
        <w:t>WARUNKI PŁATNOŚCI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przekaże należność przelewem na konto Dostawcy, po zrealizowaniu dostawy, w terminie</w:t>
      </w:r>
      <w:r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b/>
          <w:sz w:val="24"/>
        </w:rPr>
        <w:t>…….</w:t>
      </w:r>
      <w:r w:rsidRPr="0084754B">
        <w:rPr>
          <w:rFonts w:ascii="Cambria" w:hAnsi="Cambria" w:cs="Arial"/>
          <w:b/>
          <w:sz w:val="24"/>
        </w:rPr>
        <w:t>dni</w:t>
      </w:r>
      <w:r w:rsidRPr="0084754B">
        <w:rPr>
          <w:rFonts w:ascii="Cambria" w:hAnsi="Cambria" w:cs="Arial"/>
          <w:sz w:val="24"/>
        </w:rPr>
        <w:t xml:space="preserve"> od daty wystawienia faktury przez Dostawcę..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B93EA3" w:rsidRPr="0084754B" w:rsidRDefault="00B93EA3" w:rsidP="00231F27">
      <w:pPr>
        <w:ind w:left="45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B93EA3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ma prawo naliczyć odsetki w wysokości i na warunkach określonych w ustawie z dnia 08.03.2013r. o terminach zapłaty w transakcjach handlowych.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§ 4</w:t>
      </w: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WARUNKI I TERMIN DOSTAWY</w:t>
      </w:r>
    </w:p>
    <w:p w:rsidR="00B93EA3" w:rsidRPr="00AA6450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B93EA3" w:rsidRPr="00AA6450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- 2 dni od złożenia zamówienia w dni robocze (zamówienia składane w piątek – realizowane muszą być w poniedziałek)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lastRenderedPageBreak/>
        <w:t xml:space="preserve">- leki zamawiane w trybie </w:t>
      </w:r>
      <w:r>
        <w:rPr>
          <w:rFonts w:ascii="Cambria" w:hAnsi="Cambria" w:cs="Arial"/>
          <w:sz w:val="24"/>
        </w:rPr>
        <w:t xml:space="preserve">„cito” realizacja do 12 godzin, 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o</w:t>
      </w:r>
      <w:r w:rsidRPr="0084754B">
        <w:rPr>
          <w:rFonts w:ascii="Cambria" w:hAnsi="Cambria" w:cs="Arial"/>
          <w:sz w:val="24"/>
        </w:rPr>
        <w:t>d chwili otrzymania zamówienia pisemnego, złożonego przez upoważnionych pracowników zamawiającego, którymi są: Kierownik Apteki Szpitalnej mgr Tomasz Budzowski lub z-ca Kierownika Apteki Szpitalnej mgr Gabriela Zielińska.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>
        <w:rPr>
          <w:rFonts w:ascii="Cambria" w:hAnsi="Cambria" w:cs="Arial"/>
          <w:sz w:val="24"/>
        </w:rPr>
        <w:t>4</w:t>
      </w:r>
      <w:r w:rsidRPr="0084754B">
        <w:rPr>
          <w:rFonts w:ascii="Cambria" w:hAnsi="Cambria" w:cs="Arial"/>
          <w:sz w:val="24"/>
        </w:rPr>
        <w:t>.00.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egzekwowania zakupu leków po obowiązujących cenach promocyjnych, ustalonych przez producentów w danym okresie.</w:t>
      </w:r>
    </w:p>
    <w:p w:rsidR="00B93EA3" w:rsidRPr="0084754B" w:rsidRDefault="00B93EA3" w:rsidP="00B8133C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B8133C">
        <w:rPr>
          <w:rFonts w:ascii="Cambria" w:hAnsi="Cambria" w:cs="Arial"/>
          <w:sz w:val="24"/>
          <w:szCs w:val="24"/>
        </w:rPr>
        <w:t xml:space="preserve">W przypadku dostarczenia przez Dostawcę preparatów o terminie ważności </w:t>
      </w:r>
      <w:r w:rsidRPr="00B8133C">
        <w:rPr>
          <w:rFonts w:ascii="Cambria" w:hAnsi="Cambria" w:cs="Arial"/>
          <w:b/>
          <w:sz w:val="24"/>
          <w:szCs w:val="24"/>
        </w:rPr>
        <w:t>przynajmniej do 6 miesięcy od daty dostawy,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 dostawy produktów z krótszym terminem ważności mogą być dopuszczone w wyjątkowych sytuacjach i każdorazowo zgodę musi wyrazić upoważnio</w:t>
      </w:r>
      <w:r>
        <w:rPr>
          <w:rFonts w:ascii="Cambria" w:hAnsi="Cambria" w:cs="Arial"/>
          <w:b/>
          <w:color w:val="000000"/>
          <w:sz w:val="24"/>
          <w:szCs w:val="24"/>
        </w:rPr>
        <w:t>ny przedstawiciel Zamawiającego”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. </w:t>
      </w:r>
    </w:p>
    <w:p w:rsidR="00B93EA3" w:rsidRPr="00B8133C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8133C">
        <w:rPr>
          <w:rFonts w:ascii="Cambria" w:hAnsi="Cambria" w:cs="Arial"/>
          <w:sz w:val="24"/>
          <w:szCs w:val="24"/>
        </w:rPr>
        <w:t xml:space="preserve"> Zamawiającemu przysługuje prawo zwrotu tego towaru na koszt Dostawcy, </w:t>
      </w:r>
      <w:r w:rsidRPr="00B8133C">
        <w:rPr>
          <w:rFonts w:ascii="Cambria" w:hAnsi="Cambria" w:cs="Arial"/>
          <w:color w:val="000000"/>
          <w:sz w:val="24"/>
          <w:szCs w:val="24"/>
        </w:rPr>
        <w:t xml:space="preserve">w terminie 5 dni roboczych od dnia dostawy </w:t>
      </w:r>
      <w:r w:rsidRPr="00B8133C">
        <w:rPr>
          <w:rFonts w:ascii="Cambria" w:hAnsi="Cambria" w:cs="Arial"/>
          <w:sz w:val="24"/>
        </w:rPr>
        <w:t>Dostarczenie przedmiotu zamówienia winno zawierać: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ulotk</w:t>
      </w:r>
      <w:r>
        <w:rPr>
          <w:rFonts w:ascii="Cambria" w:hAnsi="Cambria" w:cs="Arial"/>
          <w:sz w:val="24"/>
        </w:rPr>
        <w:t>i w języku polskim, zawierające</w:t>
      </w:r>
      <w:r w:rsidRPr="0084754B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instrukcje</w:t>
      </w:r>
      <w:r w:rsidRPr="0084754B">
        <w:rPr>
          <w:rFonts w:ascii="Cambria" w:hAnsi="Cambria" w:cs="Arial"/>
          <w:sz w:val="24"/>
        </w:rPr>
        <w:t xml:space="preserve"> w języku polskim dotyczące magazynowania i przechowywania leków i materiałów aptecznych.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gwarantuje, że przedmiot umowy jest wolny od wad.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braków ilościowych w </w:t>
      </w:r>
      <w:r w:rsidRPr="00CB07C2">
        <w:rPr>
          <w:rFonts w:ascii="Cambria" w:hAnsi="Cambria" w:cs="Arial"/>
          <w:b/>
          <w:sz w:val="24"/>
        </w:rPr>
        <w:t xml:space="preserve">ciągu </w:t>
      </w:r>
      <w:r>
        <w:rPr>
          <w:rFonts w:ascii="Cambria" w:hAnsi="Cambria" w:cs="Arial"/>
          <w:b/>
          <w:sz w:val="24"/>
        </w:rPr>
        <w:t>5</w:t>
      </w:r>
      <w:r w:rsidRPr="00CB07C2">
        <w:rPr>
          <w:rFonts w:ascii="Cambria" w:hAnsi="Cambria" w:cs="Arial"/>
          <w:b/>
          <w:sz w:val="24"/>
        </w:rPr>
        <w:t xml:space="preserve"> dni roboczych</w:t>
      </w:r>
      <w:r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- w</w:t>
      </w:r>
      <w:r>
        <w:rPr>
          <w:rFonts w:ascii="Cambria" w:hAnsi="Cambria" w:cs="Arial"/>
          <w:sz w:val="24"/>
        </w:rPr>
        <w:t>ad jakościowych w ciągu 14 dni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Dostarczenie nowego przedmiotu </w:t>
      </w:r>
      <w:r w:rsidRPr="0084754B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5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  <w:r w:rsidRPr="0084754B">
        <w:rPr>
          <w:rFonts w:ascii="Cambria" w:hAnsi="Cambria" w:cs="Arial"/>
          <w:b/>
          <w:sz w:val="24"/>
        </w:rPr>
        <w:t>WARUNKI I ZAKRES ZMIANY UMOWY</w:t>
      </w:r>
    </w:p>
    <w:p w:rsidR="00B93EA3" w:rsidRDefault="00B93EA3" w:rsidP="00C631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Pr="00AA6450">
        <w:rPr>
          <w:rFonts w:ascii="Cambria" w:hAnsi="Cambria"/>
          <w:sz w:val="24"/>
          <w:szCs w:val="24"/>
        </w:rPr>
        <w:t>Wszelkie zmiany niniejszej umowy wymagają zgody obu stron wyrażone</w:t>
      </w:r>
      <w:r>
        <w:rPr>
          <w:rFonts w:ascii="Cambria" w:hAnsi="Cambria"/>
          <w:sz w:val="24"/>
          <w:szCs w:val="24"/>
        </w:rPr>
        <w:t>j</w:t>
      </w:r>
      <w:r w:rsidRPr="00AA6450">
        <w:rPr>
          <w:rFonts w:ascii="Cambria" w:hAnsi="Cambria"/>
          <w:sz w:val="24"/>
          <w:szCs w:val="24"/>
        </w:rPr>
        <w:t xml:space="preserve"> w formie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>pisemnej pod rygorem nieważności.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144ustawy Prawo Zamówień Publicznych.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 xml:space="preserve">3. Zamawiający, zgodnie z art. 144 ust.1 pkt.1 ustawy Prawo Zamówień Publicznych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 xml:space="preserve">przewiduje możliwość dokonania zmian uwzględnionych w § 2 ust. </w:t>
      </w:r>
      <w:r>
        <w:rPr>
          <w:rFonts w:ascii="Cambria" w:hAnsi="Cambria"/>
          <w:sz w:val="24"/>
          <w:szCs w:val="24"/>
        </w:rPr>
        <w:t>4</w:t>
      </w:r>
      <w:r w:rsidRPr="00AA6450">
        <w:rPr>
          <w:rFonts w:ascii="Cambria" w:hAnsi="Cambria"/>
          <w:sz w:val="24"/>
          <w:szCs w:val="24"/>
        </w:rPr>
        <w:t xml:space="preserve"> oraz zmian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postanowień niniejszej umowy w stosunku do treści oferty, na podstawie której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dokonano wyboru Wykonawcy</w:t>
      </w:r>
      <w:r>
        <w:rPr>
          <w:rFonts w:ascii="Cambria" w:hAnsi="Cambria"/>
          <w:sz w:val="24"/>
          <w:szCs w:val="24"/>
        </w:rPr>
        <w:t>,</w:t>
      </w:r>
      <w:r w:rsidRPr="00AA6450">
        <w:rPr>
          <w:rFonts w:ascii="Cambria" w:hAnsi="Cambria"/>
          <w:sz w:val="24"/>
          <w:szCs w:val="24"/>
        </w:rPr>
        <w:t xml:space="preserve"> w następującym zakresie: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>nazwy i producenta oferowanego towaru</w:t>
      </w:r>
      <w:r>
        <w:rPr>
          <w:rFonts w:ascii="Cambria" w:hAnsi="Cambria"/>
          <w:szCs w:val="24"/>
        </w:rPr>
        <w:t>,</w:t>
      </w:r>
      <w:r w:rsidRPr="00AA6450">
        <w:rPr>
          <w:rFonts w:ascii="Cambria" w:hAnsi="Cambria"/>
          <w:szCs w:val="24"/>
        </w:rPr>
        <w:t xml:space="preserve"> pod warunkiem zachowania tej samej postaci, dawki i drogi podania w zakresie tej samej substancji czynnej w przypadku braku dostępności danego towaru, 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wielkości (zastąpienie dotychczasowej wielkości nową bądź wprowadzenie dodatkowej wielkości opakowania) lub rodzaju opakowania, </w:t>
      </w:r>
      <w:r>
        <w:rPr>
          <w:rFonts w:ascii="Cambria" w:hAnsi="Cambria"/>
          <w:szCs w:val="24"/>
        </w:rPr>
        <w:t>czego</w:t>
      </w:r>
      <w:r w:rsidRPr="00AA6450">
        <w:rPr>
          <w:rFonts w:ascii="Cambria" w:hAnsi="Cambria"/>
          <w:szCs w:val="24"/>
        </w:rPr>
        <w:t xml:space="preserve"> nie można było przewidzieć w chwili zawierania umowy,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obniżenia wynagrodzenia, o którym mowa w § </w:t>
      </w:r>
      <w:r>
        <w:rPr>
          <w:rFonts w:ascii="Cambria" w:hAnsi="Cambria"/>
          <w:szCs w:val="24"/>
        </w:rPr>
        <w:t>2</w:t>
      </w:r>
      <w:r w:rsidRPr="00AA6450">
        <w:rPr>
          <w:rFonts w:ascii="Cambria" w:hAnsi="Cambria"/>
          <w:szCs w:val="24"/>
        </w:rPr>
        <w:t xml:space="preserve"> ust. 1</w:t>
      </w:r>
      <w:r>
        <w:rPr>
          <w:rFonts w:ascii="Cambria" w:hAnsi="Cambria"/>
          <w:szCs w:val="24"/>
        </w:rPr>
        <w:t>,</w:t>
      </w:r>
    </w:p>
    <w:p w:rsidR="00B93EA3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lastRenderedPageBreak/>
        <w:t xml:space="preserve">obniżenia cen jednostkowych określonych w załączniku nr 1, </w:t>
      </w:r>
    </w:p>
    <w:p w:rsidR="00B93EA3" w:rsidRPr="00E45A55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6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KARY UMOWNE</w:t>
      </w:r>
    </w:p>
    <w:p w:rsidR="00B93EA3" w:rsidRPr="0084754B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zobowiązany jest do zapłaty kar umownych w wysokości:</w:t>
      </w:r>
    </w:p>
    <w:p w:rsidR="00B93EA3" w:rsidRPr="00C6316D" w:rsidRDefault="00B93EA3" w:rsidP="00231F27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C6316D">
        <w:rPr>
          <w:rFonts w:ascii="Cambria" w:hAnsi="Cambria" w:cs="Arial"/>
          <w:sz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B93EA3" w:rsidRPr="0084754B" w:rsidRDefault="00B93EA3" w:rsidP="00C6316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2% wartości </w:t>
      </w:r>
      <w:r>
        <w:rPr>
          <w:rFonts w:ascii="Cambria" w:hAnsi="Cambria" w:cs="Arial"/>
          <w:sz w:val="24"/>
        </w:rPr>
        <w:t xml:space="preserve">brutto </w:t>
      </w:r>
      <w:r w:rsidRPr="0084754B">
        <w:rPr>
          <w:rFonts w:ascii="Cambria" w:hAnsi="Cambria" w:cs="Arial"/>
          <w:sz w:val="24"/>
        </w:rPr>
        <w:t>niezrealizowanej części</w:t>
      </w:r>
      <w:r>
        <w:rPr>
          <w:rFonts w:ascii="Cambria" w:hAnsi="Cambria" w:cs="Arial"/>
          <w:sz w:val="24"/>
        </w:rPr>
        <w:t xml:space="preserve"> umowy w przypadku niewykonania </w:t>
      </w:r>
      <w:r w:rsidRPr="0084754B">
        <w:rPr>
          <w:rFonts w:ascii="Cambria" w:hAnsi="Cambria" w:cs="Arial"/>
          <w:sz w:val="24"/>
        </w:rPr>
        <w:t>umowy z winy Dostawcy.</w:t>
      </w:r>
    </w:p>
    <w:p w:rsidR="00B93EA3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</w:t>
      </w:r>
      <w:r>
        <w:rPr>
          <w:rFonts w:ascii="Cambria" w:hAnsi="Cambria" w:cs="Arial"/>
          <w:sz w:val="24"/>
        </w:rPr>
        <w:t>,</w:t>
      </w:r>
      <w:r w:rsidRPr="0084754B">
        <w:rPr>
          <w:rFonts w:ascii="Cambria" w:hAnsi="Cambria" w:cs="Arial"/>
          <w:sz w:val="24"/>
        </w:rPr>
        <w:t xml:space="preserve"> gdy wartość szkody przewyższa wartość kary umownej Zamawiający ma prawo dochodzenia odszkodowania na zasadach ogólnych.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7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POSTANOWIENIA KOŃCOWE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84754B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</w:t>
      </w:r>
      <w:r w:rsidRPr="0084754B">
        <w:rPr>
          <w:rFonts w:ascii="Cambria" w:hAnsi="Cambria" w:cs="Arial"/>
          <w:sz w:val="24"/>
        </w:rPr>
        <w:t xml:space="preserve"> dostaw, przekraczając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łącznie 7 dni w okresie realizacji umowy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8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1. </w:t>
      </w:r>
      <w:r w:rsidRPr="0084754B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</w:t>
      </w:r>
      <w:r>
        <w:rPr>
          <w:rFonts w:ascii="Cambria" w:hAnsi="Cambria" w:cs="Arial"/>
          <w:sz w:val="24"/>
          <w:szCs w:val="24"/>
        </w:rPr>
        <w:t>,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prawnych skutkują</w:t>
      </w:r>
      <w:r>
        <w:rPr>
          <w:rFonts w:ascii="Cambria" w:hAnsi="Cambria" w:cs="Arial"/>
          <w:sz w:val="24"/>
        </w:rPr>
        <w:t>cych zmianą</w:t>
      </w:r>
      <w:r w:rsidRPr="0084754B">
        <w:rPr>
          <w:rFonts w:ascii="Cambria" w:hAnsi="Cambria" w:cs="Arial"/>
          <w:sz w:val="24"/>
        </w:rPr>
        <w:t xml:space="preserve"> podmiotową po stronie wierzyciela.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3. Naruszenie zakazu określonego w ust.2 skutkować będzie dla Dostawcy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spełnionego przez osobę trzecią świadczenia.</w:t>
      </w:r>
    </w:p>
    <w:p w:rsidR="00B93EA3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9</w:t>
      </w:r>
    </w:p>
    <w:p w:rsidR="00B93EA3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 z późniejszymi zmianami oraz ustaw</w:t>
      </w:r>
      <w:r>
        <w:rPr>
          <w:rFonts w:ascii="Cambria" w:hAnsi="Cambria" w:cs="Arial"/>
          <w:sz w:val="24"/>
        </w:rPr>
        <w:t>y</w:t>
      </w:r>
      <w:r w:rsidRPr="0084754B">
        <w:rPr>
          <w:rFonts w:ascii="Cambria" w:hAnsi="Cambria" w:cs="Arial"/>
          <w:sz w:val="24"/>
        </w:rPr>
        <w:t xml:space="preserve"> z 08.03.2013r. o terminach zapłaty w transakcjach handlowych.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10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Niniejsza umowa zostaje zawarta na czas określony od dnia</w:t>
      </w:r>
      <w:r>
        <w:rPr>
          <w:rFonts w:ascii="Cambria" w:hAnsi="Cambria" w:cs="Arial"/>
          <w:sz w:val="24"/>
        </w:rPr>
        <w:t xml:space="preserve"> </w:t>
      </w:r>
      <w:r w:rsidR="005717DC">
        <w:rPr>
          <w:rFonts w:ascii="Cambria" w:hAnsi="Cambria" w:cs="Arial"/>
          <w:b/>
          <w:sz w:val="24"/>
        </w:rPr>
        <w:t>01.02</w:t>
      </w:r>
      <w:r w:rsidR="00784A2E">
        <w:rPr>
          <w:rFonts w:ascii="Cambria" w:hAnsi="Cambria" w:cs="Arial"/>
          <w:b/>
          <w:sz w:val="24"/>
        </w:rPr>
        <w:t>.20</w:t>
      </w:r>
      <w:r w:rsidR="005717DC">
        <w:rPr>
          <w:rFonts w:ascii="Cambria" w:hAnsi="Cambria" w:cs="Arial"/>
          <w:b/>
          <w:sz w:val="24"/>
        </w:rPr>
        <w:t>20</w:t>
      </w:r>
      <w:r w:rsidR="00F67A10">
        <w:rPr>
          <w:rFonts w:ascii="Cambria" w:hAnsi="Cambria" w:cs="Arial"/>
          <w:b/>
          <w:sz w:val="24"/>
        </w:rPr>
        <w:t>r.</w:t>
      </w:r>
      <w:r>
        <w:rPr>
          <w:rFonts w:ascii="Cambria" w:hAnsi="Cambria" w:cs="Arial"/>
          <w:sz w:val="24"/>
        </w:rPr>
        <w:t xml:space="preserve"> do dnia </w:t>
      </w:r>
      <w:r w:rsidR="00784A2E">
        <w:rPr>
          <w:rFonts w:ascii="Cambria" w:hAnsi="Cambria" w:cs="Arial"/>
          <w:b/>
          <w:sz w:val="24"/>
        </w:rPr>
        <w:t>31.01.202</w:t>
      </w:r>
      <w:r w:rsidR="005717DC">
        <w:rPr>
          <w:rFonts w:ascii="Cambria" w:hAnsi="Cambria" w:cs="Arial"/>
          <w:b/>
          <w:sz w:val="24"/>
        </w:rPr>
        <w:t>1</w:t>
      </w:r>
      <w:bookmarkStart w:id="0" w:name="_GoBack"/>
      <w:bookmarkEnd w:id="0"/>
      <w:r w:rsidRPr="00904533">
        <w:rPr>
          <w:rFonts w:ascii="Cambria" w:hAnsi="Cambria" w:cs="Arial"/>
          <w:b/>
          <w:sz w:val="24"/>
        </w:rPr>
        <w:t>r.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Strony mogą rozwiązać umowę w każdym czasie za obopólną zgodą.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Umowa wygasa w terminie określonym w ust. 1 bez względu na </w:t>
      </w:r>
      <w:r>
        <w:rPr>
          <w:rFonts w:ascii="Cambria" w:hAnsi="Cambria" w:cs="Arial"/>
          <w:sz w:val="24"/>
        </w:rPr>
        <w:t>stopień jej realizacji</w:t>
      </w:r>
      <w:r w:rsidRPr="0084754B">
        <w:rPr>
          <w:rFonts w:ascii="Cambria" w:hAnsi="Cambria" w:cs="Arial"/>
          <w:sz w:val="24"/>
        </w:rPr>
        <w:t>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11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12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Umowa została sporządzona w 2 jednobrzmiących egzemplarzach,</w:t>
      </w:r>
      <w:r>
        <w:rPr>
          <w:rFonts w:ascii="Cambria" w:hAnsi="Cambria" w:cs="Arial"/>
          <w:sz w:val="24"/>
        </w:rPr>
        <w:t xml:space="preserve"> po jednym</w:t>
      </w:r>
      <w:r w:rsidRPr="0084754B">
        <w:rPr>
          <w:rFonts w:ascii="Cambria" w:hAnsi="Cambria" w:cs="Arial"/>
          <w:sz w:val="24"/>
        </w:rPr>
        <w:t xml:space="preserve"> dla każdej ze stron.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</w:p>
    <w:p w:rsidR="00C53296" w:rsidRDefault="00C53296" w:rsidP="00231F27">
      <w:pPr>
        <w:jc w:val="both"/>
        <w:rPr>
          <w:rFonts w:ascii="Cambria" w:hAnsi="Cambria" w:cs="Arial"/>
          <w:sz w:val="24"/>
          <w:u w:val="single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  <w:r w:rsidRPr="0084754B">
        <w:rPr>
          <w:rFonts w:ascii="Cambria" w:hAnsi="Cambria" w:cs="Arial"/>
          <w:sz w:val="24"/>
          <w:u w:val="single"/>
        </w:rPr>
        <w:t>Wykaz załączników do umowy:</w:t>
      </w:r>
    </w:p>
    <w:p w:rsidR="00B93EA3" w:rsidRPr="0084754B" w:rsidRDefault="00B93EA3" w:rsidP="00231F27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84754B">
        <w:rPr>
          <w:rFonts w:ascii="Cambria" w:hAnsi="Cambria" w:cs="Arial"/>
        </w:rPr>
        <w:t>Załącznik nr 1 formularz asortymentowo – cenowy.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Dostawca: </w:t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/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B93EA3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A3" w:rsidRDefault="00B93EA3">
      <w:r>
        <w:separator/>
      </w:r>
    </w:p>
  </w:endnote>
  <w:endnote w:type="continuationSeparator" w:id="0">
    <w:p w:rsidR="00B93EA3" w:rsidRDefault="00B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7D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A3" w:rsidRDefault="00B93EA3">
      <w:r>
        <w:separator/>
      </w:r>
    </w:p>
  </w:footnote>
  <w:footnote w:type="continuationSeparator" w:id="0">
    <w:p w:rsidR="00B93EA3" w:rsidRDefault="00B9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605"/>
    <w:rsid w:val="0010035D"/>
    <w:rsid w:val="00196CC6"/>
    <w:rsid w:val="00231F27"/>
    <w:rsid w:val="00280605"/>
    <w:rsid w:val="00287716"/>
    <w:rsid w:val="002918DF"/>
    <w:rsid w:val="003049BE"/>
    <w:rsid w:val="003210D5"/>
    <w:rsid w:val="00365497"/>
    <w:rsid w:val="00376DE6"/>
    <w:rsid w:val="003C0360"/>
    <w:rsid w:val="003D021B"/>
    <w:rsid w:val="00401817"/>
    <w:rsid w:val="00436533"/>
    <w:rsid w:val="0045143D"/>
    <w:rsid w:val="004A756A"/>
    <w:rsid w:val="004D085F"/>
    <w:rsid w:val="00512E38"/>
    <w:rsid w:val="0056765E"/>
    <w:rsid w:val="005717DC"/>
    <w:rsid w:val="005944F6"/>
    <w:rsid w:val="005E3F5A"/>
    <w:rsid w:val="005E7AB7"/>
    <w:rsid w:val="00602E7C"/>
    <w:rsid w:val="00621991"/>
    <w:rsid w:val="006262E7"/>
    <w:rsid w:val="006E067C"/>
    <w:rsid w:val="00705D78"/>
    <w:rsid w:val="00735A91"/>
    <w:rsid w:val="007425EB"/>
    <w:rsid w:val="00784A2E"/>
    <w:rsid w:val="00787BA9"/>
    <w:rsid w:val="007C0E95"/>
    <w:rsid w:val="007C7097"/>
    <w:rsid w:val="007E1CA7"/>
    <w:rsid w:val="007F44F3"/>
    <w:rsid w:val="007F75F8"/>
    <w:rsid w:val="0084754B"/>
    <w:rsid w:val="0085393F"/>
    <w:rsid w:val="008611B7"/>
    <w:rsid w:val="00862C1B"/>
    <w:rsid w:val="008D01EC"/>
    <w:rsid w:val="00904533"/>
    <w:rsid w:val="009C21F9"/>
    <w:rsid w:val="00A02FDC"/>
    <w:rsid w:val="00A149BE"/>
    <w:rsid w:val="00A16A9C"/>
    <w:rsid w:val="00A63015"/>
    <w:rsid w:val="00AA6450"/>
    <w:rsid w:val="00B8133C"/>
    <w:rsid w:val="00B930F7"/>
    <w:rsid w:val="00B93EA3"/>
    <w:rsid w:val="00BB356E"/>
    <w:rsid w:val="00BD6A05"/>
    <w:rsid w:val="00C53296"/>
    <w:rsid w:val="00C6316D"/>
    <w:rsid w:val="00CA68FF"/>
    <w:rsid w:val="00CB07C2"/>
    <w:rsid w:val="00D123C0"/>
    <w:rsid w:val="00D158A4"/>
    <w:rsid w:val="00D5518F"/>
    <w:rsid w:val="00E01AA3"/>
    <w:rsid w:val="00E01C00"/>
    <w:rsid w:val="00E0613B"/>
    <w:rsid w:val="00E329B6"/>
    <w:rsid w:val="00E45A55"/>
    <w:rsid w:val="00E46E9D"/>
    <w:rsid w:val="00E87A15"/>
    <w:rsid w:val="00ED3D65"/>
    <w:rsid w:val="00EE4CFE"/>
    <w:rsid w:val="00F524D9"/>
    <w:rsid w:val="00F67A10"/>
    <w:rsid w:val="00FB00CC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C146A-F011-4AFA-B34E-61A06ED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31F27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F27"/>
    <w:rPr>
      <w:rFonts w:ascii="Times New Roman" w:hAnsi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F27"/>
    <w:rPr>
      <w:rFonts w:ascii="Arial" w:hAnsi="Arial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31F27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1F27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F27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31F27"/>
    <w:rPr>
      <w:rFonts w:ascii="Arial" w:hAnsi="Arial"/>
      <w:b/>
      <w:sz w:val="20"/>
    </w:rPr>
  </w:style>
  <w:style w:type="paragraph" w:styleId="Stopka">
    <w:name w:val="footer"/>
    <w:basedOn w:val="Normalny"/>
    <w:link w:val="StopkaZnak"/>
    <w:uiPriority w:val="99"/>
    <w:rsid w:val="00231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1F27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9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A9C"/>
    <w:rPr>
      <w:rFonts w:ascii="Segoe UI" w:hAnsi="Segoe UI"/>
      <w:sz w:val="18"/>
    </w:rPr>
  </w:style>
  <w:style w:type="paragraph" w:styleId="Bezodstpw">
    <w:name w:val="No Spacing"/>
    <w:uiPriority w:val="1"/>
    <w:qFormat/>
    <w:rsid w:val="00C532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2019-03-07T08:48:00Z</cp:lastPrinted>
  <dcterms:created xsi:type="dcterms:W3CDTF">2019-12-19T07:11:00Z</dcterms:created>
  <dcterms:modified xsi:type="dcterms:W3CDTF">2019-12-19T07:36:00Z</dcterms:modified>
</cp:coreProperties>
</file>